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91A6356" wp14:editId="0461DDBF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sz w:val="20"/>
          <w:szCs w:val="24"/>
          <w:lang w:val="uk-UA"/>
        </w:rPr>
        <w:t>УКРАЇНА</w:t>
      </w: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>ЧЕРКАСЬКА МІСЬКА РАДА</w:t>
      </w:r>
    </w:p>
    <w:p w:rsidR="004241C4" w:rsidRPr="004A4E13" w:rsidRDefault="004241C4" w:rsidP="004241C4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ДЕПАРТАМЕНТ АРХІТЕКТУРИ, МІСТОБУДУВАННЯ </w:t>
      </w:r>
    </w:p>
    <w:p w:rsidR="004241C4" w:rsidRPr="00FD7573" w:rsidRDefault="004241C4" w:rsidP="004241C4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E1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ТА ІНСПЕКТУВАННЯ</w:t>
      </w:r>
    </w:p>
    <w:p w:rsidR="004241C4" w:rsidRPr="00CC34A5" w:rsidRDefault="004241C4" w:rsidP="004241C4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CC34A5">
          <w:rPr>
            <w:rFonts w:ascii="Times New Roman" w:eastAsia="Times New Roman" w:hAnsi="Times New Roman" w:cs="Times New Roman"/>
            <w:sz w:val="20"/>
            <w:lang w:val="uk-UA" w:eastAsia="ru-RU"/>
          </w:rPr>
          <w:t>18000, м</w:t>
        </w:r>
      </w:smartTag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 xml:space="preserve">. Черкаси, вул. Б.Вишневецького, 36, </w:t>
      </w:r>
      <w:proofErr w:type="spellStart"/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>тел</w:t>
      </w:r>
      <w:proofErr w:type="spellEnd"/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 xml:space="preserve">: </w:t>
      </w:r>
      <w:r w:rsidRPr="00CC34A5">
        <w:rPr>
          <w:rFonts w:ascii="Times New Roman" w:eastAsia="Times New Roman" w:hAnsi="Times New Roman" w:cs="Times New Roman"/>
          <w:sz w:val="20"/>
          <w:lang w:eastAsia="ru-RU"/>
        </w:rPr>
        <w:t xml:space="preserve">36-20-38, </w:t>
      </w:r>
      <w:r w:rsidRPr="00506C50">
        <w:rPr>
          <w:rFonts w:ascii="Times New Roman" w:eastAsia="Times New Roman" w:hAnsi="Times New Roman" w:cs="Times New Roman"/>
          <w:sz w:val="20"/>
          <w:lang w:eastAsia="ru-RU"/>
        </w:rPr>
        <w:t>32-53-36</w:t>
      </w:r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>,</w:t>
      </w:r>
      <w:r w:rsidRPr="00CC34A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 xml:space="preserve">36-05-72, факс (0472) </w:t>
      </w:r>
      <w:r w:rsidRPr="00506C50">
        <w:rPr>
          <w:rFonts w:ascii="Times New Roman" w:eastAsia="Times New Roman" w:hAnsi="Times New Roman" w:cs="Times New Roman"/>
          <w:sz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2</w:t>
      </w:r>
      <w:r w:rsidRPr="00506C50">
        <w:rPr>
          <w:rFonts w:ascii="Times New Roman" w:eastAsia="Times New Roman" w:hAnsi="Times New Roman" w:cs="Times New Roman"/>
          <w:sz w:val="20"/>
          <w:lang w:eastAsia="ru-RU"/>
        </w:rPr>
        <w:t>-53-36</w:t>
      </w:r>
      <w:r w:rsidRPr="00CC34A5">
        <w:rPr>
          <w:rFonts w:ascii="Times New Roman" w:eastAsia="Times New Roman" w:hAnsi="Times New Roman" w:cs="Times New Roman"/>
          <w:sz w:val="20"/>
          <w:lang w:val="uk-UA" w:eastAsia="ru-RU"/>
        </w:rPr>
        <w:t>,</w:t>
      </w:r>
    </w:p>
    <w:p w:rsidR="004241C4" w:rsidRPr="004F09B4" w:rsidRDefault="004241C4" w:rsidP="004241C4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lang w:val="en-US" w:eastAsia="ru-RU"/>
        </w:rPr>
      </w:pPr>
      <w:proofErr w:type="gramStart"/>
      <w:r w:rsidRPr="00CC34A5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e</w:t>
      </w:r>
      <w:r w:rsidRPr="004F09B4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-</w:t>
      </w:r>
      <w:r w:rsidRPr="00CC34A5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mail</w:t>
      </w:r>
      <w:proofErr w:type="gramEnd"/>
      <w:r w:rsidRPr="00CC34A5"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ru-RU"/>
        </w:rPr>
        <w:t>:</w:t>
      </w:r>
      <w:r w:rsidRPr="00CC34A5">
        <w:rPr>
          <w:rFonts w:ascii="Times New Roman" w:eastAsia="Times New Roman" w:hAnsi="Times New Roman" w:cs="Times New Roman"/>
          <w:b/>
          <w:bCs/>
          <w:color w:val="444444"/>
          <w:sz w:val="20"/>
          <w:lang w:val="uk-UA" w:eastAsia="ru-RU"/>
        </w:rPr>
        <w:t xml:space="preserve"> </w:t>
      </w:r>
      <w:r w:rsidRPr="00CC34A5">
        <w:rPr>
          <w:rFonts w:ascii="Times New Roman" w:eastAsia="Times New Roman" w:hAnsi="Times New Roman" w:cs="Times New Roman"/>
          <w:sz w:val="20"/>
          <w:lang w:val="en-US" w:eastAsia="ru-RU"/>
        </w:rPr>
        <w:t>mvk</w:t>
      </w:r>
      <w:r w:rsidRPr="004F09B4">
        <w:rPr>
          <w:rFonts w:ascii="Times New Roman" w:eastAsia="Times New Roman" w:hAnsi="Times New Roman" w:cs="Times New Roman"/>
          <w:sz w:val="20"/>
          <w:lang w:val="en-US" w:eastAsia="ru-RU"/>
        </w:rPr>
        <w:t>.</w:t>
      </w:r>
      <w:r w:rsidRPr="00CC34A5">
        <w:rPr>
          <w:rFonts w:ascii="Times New Roman" w:eastAsia="Times New Roman" w:hAnsi="Times New Roman" w:cs="Times New Roman"/>
          <w:sz w:val="20"/>
          <w:lang w:val="en-US" w:eastAsia="ru-RU"/>
        </w:rPr>
        <w:t>arhitek</w:t>
      </w:r>
      <w:r w:rsidRPr="004F09B4">
        <w:rPr>
          <w:rFonts w:ascii="Times New Roman" w:eastAsia="Times New Roman" w:hAnsi="Times New Roman" w:cs="Times New Roman"/>
          <w:sz w:val="20"/>
          <w:lang w:val="en-US" w:eastAsia="ru-RU"/>
        </w:rPr>
        <w:t>@</w:t>
      </w:r>
      <w:r w:rsidRPr="00CC34A5">
        <w:rPr>
          <w:rFonts w:ascii="Times New Roman" w:eastAsia="Times New Roman" w:hAnsi="Times New Roman" w:cs="Times New Roman"/>
          <w:sz w:val="20"/>
          <w:lang w:val="en-US" w:eastAsia="ru-RU"/>
        </w:rPr>
        <w:t>ukr</w:t>
      </w:r>
      <w:r w:rsidRPr="004F09B4">
        <w:rPr>
          <w:rFonts w:ascii="Times New Roman" w:eastAsia="Times New Roman" w:hAnsi="Times New Roman" w:cs="Times New Roman"/>
          <w:sz w:val="20"/>
          <w:lang w:val="en-US" w:eastAsia="ru-RU"/>
        </w:rPr>
        <w:t>.</w:t>
      </w:r>
      <w:r w:rsidRPr="00CC34A5">
        <w:rPr>
          <w:rFonts w:ascii="Times New Roman" w:eastAsia="Times New Roman" w:hAnsi="Times New Roman" w:cs="Times New Roman"/>
          <w:sz w:val="20"/>
          <w:lang w:val="en-US" w:eastAsia="ru-RU"/>
        </w:rPr>
        <w:t>net</w:t>
      </w:r>
    </w:p>
    <w:p w:rsidR="004241C4" w:rsidRPr="004A4E13" w:rsidRDefault="004241C4" w:rsidP="004241C4">
      <w:pPr>
        <w:widowControl w:val="0"/>
        <w:suppressAutoHyphens/>
        <w:spacing w:after="0" w:line="100" w:lineRule="atLeast"/>
        <w:ind w:left="-180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______________________________________________________________________________________ </w:t>
      </w:r>
    </w:p>
    <w:p w:rsidR="004241C4" w:rsidRPr="004A4E13" w:rsidRDefault="004241C4" w:rsidP="004241C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 А К А З    </w:t>
      </w: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241C4" w:rsidRPr="004A4E13" w:rsidRDefault="004241C4" w:rsidP="004241C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>«____» _____________  2016</w:t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  <w:t xml:space="preserve">   м. Черкаси</w:t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  <w:t xml:space="preserve">     № _______</w:t>
      </w:r>
    </w:p>
    <w:p w:rsidR="004241C4" w:rsidRPr="004A4E13" w:rsidRDefault="004241C4" w:rsidP="004241C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41C4" w:rsidRPr="0044784A" w:rsidRDefault="004241C4" w:rsidP="004241C4">
      <w:pPr>
        <w:pStyle w:val="a6"/>
        <w:rPr>
          <w:sz w:val="27"/>
          <w:szCs w:val="27"/>
        </w:rPr>
      </w:pPr>
      <w:r w:rsidRPr="0044784A">
        <w:rPr>
          <w:sz w:val="27"/>
          <w:szCs w:val="27"/>
        </w:rPr>
        <w:t>Про надання фізичній особі-підприємцю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proofErr w:type="spellStart"/>
      <w:r w:rsidRPr="0044784A">
        <w:rPr>
          <w:sz w:val="27"/>
          <w:szCs w:val="27"/>
        </w:rPr>
        <w:t>Оніщенку</w:t>
      </w:r>
      <w:proofErr w:type="spellEnd"/>
      <w:r w:rsidRPr="0044784A">
        <w:rPr>
          <w:sz w:val="27"/>
          <w:szCs w:val="27"/>
        </w:rPr>
        <w:t xml:space="preserve"> С. О.  містобудівних умов і 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r w:rsidRPr="0044784A">
        <w:rPr>
          <w:sz w:val="27"/>
          <w:szCs w:val="27"/>
        </w:rPr>
        <w:t xml:space="preserve">обмежень забудови земельної ділянки 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r w:rsidRPr="0044784A">
        <w:rPr>
          <w:sz w:val="27"/>
          <w:szCs w:val="27"/>
        </w:rPr>
        <w:t xml:space="preserve">по вул. Гагаріна (між вул. Капітана 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proofErr w:type="spellStart"/>
      <w:r w:rsidRPr="0044784A">
        <w:rPr>
          <w:sz w:val="27"/>
          <w:szCs w:val="27"/>
        </w:rPr>
        <w:t>Подолянчука</w:t>
      </w:r>
      <w:proofErr w:type="spellEnd"/>
      <w:r w:rsidRPr="0044784A">
        <w:rPr>
          <w:sz w:val="27"/>
          <w:szCs w:val="27"/>
        </w:rPr>
        <w:t xml:space="preserve"> та </w:t>
      </w:r>
      <w:proofErr w:type="spellStart"/>
      <w:r w:rsidRPr="0044784A">
        <w:rPr>
          <w:sz w:val="27"/>
          <w:szCs w:val="27"/>
        </w:rPr>
        <w:t>провул. Г</w:t>
      </w:r>
      <w:proofErr w:type="spellEnd"/>
      <w:r w:rsidRPr="0044784A">
        <w:rPr>
          <w:sz w:val="27"/>
          <w:szCs w:val="27"/>
        </w:rPr>
        <w:t xml:space="preserve">рузевича) </w:t>
      </w:r>
    </w:p>
    <w:p w:rsidR="004241C4" w:rsidRPr="0044784A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241C4" w:rsidRPr="0044784A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241C4" w:rsidRPr="0044784A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На підставі заяви </w:t>
      </w:r>
      <w:r w:rsidRPr="0044784A">
        <w:rPr>
          <w:rFonts w:ascii="Times New Roman" w:hAnsi="Times New Roman" w:cs="Times New Roman"/>
          <w:sz w:val="27"/>
          <w:szCs w:val="27"/>
          <w:lang w:val="uk-UA"/>
        </w:rPr>
        <w:t xml:space="preserve">фізичної особи-підприємця </w:t>
      </w:r>
      <w:proofErr w:type="spellStart"/>
      <w:r w:rsidRPr="0044784A">
        <w:rPr>
          <w:rFonts w:ascii="Times New Roman" w:hAnsi="Times New Roman" w:cs="Times New Roman"/>
          <w:sz w:val="27"/>
          <w:szCs w:val="27"/>
          <w:lang w:val="uk-UA"/>
        </w:rPr>
        <w:t>Оніщенка</w:t>
      </w:r>
      <w:proofErr w:type="spellEnd"/>
      <w:r w:rsidRPr="0044784A">
        <w:rPr>
          <w:rFonts w:ascii="Times New Roman" w:hAnsi="Times New Roman" w:cs="Times New Roman"/>
          <w:sz w:val="27"/>
          <w:szCs w:val="27"/>
          <w:lang w:val="uk-UA"/>
        </w:rPr>
        <w:t xml:space="preserve"> Сергія Олександровича, договір оренди землі від 11.04.2006, зареєстрований в Черкаській регіональній філії ДП «Центр ДЗК при Держкомземі України» від 17.05.2006 №</w:t>
      </w:r>
      <w:r w:rsidRPr="0044784A">
        <w:rPr>
          <w:rFonts w:ascii="Times New Roman" w:hAnsi="Times New Roman" w:cs="Times New Roman"/>
          <w:sz w:val="27"/>
          <w:szCs w:val="27"/>
        </w:rPr>
        <w:t> </w:t>
      </w:r>
      <w:r w:rsidRPr="0044784A">
        <w:rPr>
          <w:rFonts w:ascii="Times New Roman" w:hAnsi="Times New Roman" w:cs="Times New Roman"/>
          <w:sz w:val="27"/>
          <w:szCs w:val="27"/>
          <w:lang w:val="uk-UA"/>
        </w:rPr>
        <w:t>040677500276</w:t>
      </w: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відповідно до </w:t>
      </w:r>
      <w:proofErr w:type="spellStart"/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ст</w:t>
      </w:r>
      <w:proofErr w:type="spellEnd"/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. 29, 40 Закону  України  «Про регулювання містобудівної діяльності», рішення Черкаської міської ради від 24.09.2013 № 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 виконавчого комітету Черкаської міської ради від 02.04.2013 № 383 «Про затвердження реєстрів послуг, які надаються виконавчими органами Черкаської міської ради»</w:t>
      </w:r>
    </w:p>
    <w:p w:rsidR="004241C4" w:rsidRPr="0044784A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НАКАЗУЮ: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r w:rsidRPr="0044784A">
        <w:rPr>
          <w:sz w:val="27"/>
          <w:szCs w:val="27"/>
        </w:rPr>
        <w:tab/>
        <w:t xml:space="preserve">1. Надати фізичній особі-підприємцю </w:t>
      </w:r>
      <w:proofErr w:type="spellStart"/>
      <w:r w:rsidRPr="0044784A">
        <w:rPr>
          <w:sz w:val="27"/>
          <w:szCs w:val="27"/>
        </w:rPr>
        <w:t>Оніщенку</w:t>
      </w:r>
      <w:proofErr w:type="spellEnd"/>
      <w:r w:rsidRPr="0044784A">
        <w:rPr>
          <w:sz w:val="27"/>
          <w:szCs w:val="27"/>
        </w:rPr>
        <w:t xml:space="preserve"> Сергію Олександровичу містобудівні умови і обмеження  забудови  земельної  ділянки по вул. Гагаріна (між вул. Капітана </w:t>
      </w:r>
      <w:proofErr w:type="spellStart"/>
      <w:r w:rsidRPr="0044784A">
        <w:rPr>
          <w:sz w:val="27"/>
          <w:szCs w:val="27"/>
        </w:rPr>
        <w:t>Подолянчука</w:t>
      </w:r>
      <w:proofErr w:type="spellEnd"/>
      <w:r w:rsidRPr="0044784A">
        <w:rPr>
          <w:sz w:val="27"/>
          <w:szCs w:val="27"/>
        </w:rPr>
        <w:t xml:space="preserve"> та </w:t>
      </w:r>
      <w:proofErr w:type="spellStart"/>
      <w:r w:rsidRPr="0044784A">
        <w:rPr>
          <w:sz w:val="27"/>
          <w:szCs w:val="27"/>
        </w:rPr>
        <w:t>провул. Г</w:t>
      </w:r>
      <w:proofErr w:type="spellEnd"/>
      <w:r w:rsidRPr="0044784A">
        <w:rPr>
          <w:sz w:val="27"/>
          <w:szCs w:val="27"/>
        </w:rPr>
        <w:t>рузевича) для будівництва дитячого літнього кафе (додаються).</w:t>
      </w:r>
    </w:p>
    <w:p w:rsidR="004241C4" w:rsidRPr="0044784A" w:rsidRDefault="004241C4" w:rsidP="004241C4">
      <w:pPr>
        <w:pStyle w:val="a6"/>
        <w:rPr>
          <w:sz w:val="27"/>
          <w:szCs w:val="27"/>
        </w:rPr>
      </w:pPr>
      <w:r w:rsidRPr="004241C4">
        <w:rPr>
          <w:sz w:val="27"/>
          <w:szCs w:val="27"/>
        </w:rPr>
        <w:tab/>
      </w:r>
      <w:r w:rsidRPr="0044784A">
        <w:rPr>
          <w:sz w:val="27"/>
          <w:szCs w:val="27"/>
        </w:rPr>
        <w:t xml:space="preserve">2. Містобудівні умови і обмеження забудови земельної ділянки по вул. Гагаріна (між вул. Капітана </w:t>
      </w:r>
      <w:proofErr w:type="spellStart"/>
      <w:r w:rsidRPr="0044784A">
        <w:rPr>
          <w:sz w:val="27"/>
          <w:szCs w:val="27"/>
        </w:rPr>
        <w:t>Подолянчука</w:t>
      </w:r>
      <w:proofErr w:type="spellEnd"/>
      <w:r w:rsidRPr="0044784A">
        <w:rPr>
          <w:sz w:val="27"/>
          <w:szCs w:val="27"/>
        </w:rPr>
        <w:t xml:space="preserve"> та </w:t>
      </w:r>
      <w:proofErr w:type="spellStart"/>
      <w:r w:rsidRPr="0044784A">
        <w:rPr>
          <w:sz w:val="27"/>
          <w:szCs w:val="27"/>
        </w:rPr>
        <w:t>провул. Г</w:t>
      </w:r>
      <w:proofErr w:type="spellEnd"/>
      <w:r w:rsidRPr="0044784A">
        <w:rPr>
          <w:sz w:val="27"/>
          <w:szCs w:val="27"/>
        </w:rPr>
        <w:t xml:space="preserve">рузевича), надані рішенням виконавчого комітету Черкаської міської ради від 20.10.2015 № 1168, вважати такими, що втратили чинність. </w:t>
      </w:r>
    </w:p>
    <w:p w:rsidR="004241C4" w:rsidRPr="004241C4" w:rsidRDefault="004241C4" w:rsidP="004241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</w:t>
      </w: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Забудовнику:</w:t>
      </w:r>
    </w:p>
    <w:p w:rsidR="004241C4" w:rsidRPr="004241C4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.1. Отримати вихідні дані на проектування та замовити в організаціях, що мають на це відповідний кваліфікаційний сертифікат, розроблення проекту будівництва дитячого розважального комплексу із пунктом громадського харчування по вул. Гагаріна (між вул. </w:t>
      </w:r>
      <w:r w:rsidRPr="00FD7573">
        <w:rPr>
          <w:rFonts w:ascii="Times New Roman" w:hAnsi="Times New Roman" w:cs="Times New Roman"/>
          <w:sz w:val="27"/>
          <w:szCs w:val="27"/>
          <w:lang w:val="uk-UA"/>
        </w:rPr>
        <w:t xml:space="preserve">Капітана </w:t>
      </w:r>
      <w:proofErr w:type="spellStart"/>
      <w:r w:rsidRPr="00FD7573">
        <w:rPr>
          <w:rFonts w:ascii="Times New Roman" w:hAnsi="Times New Roman" w:cs="Times New Roman"/>
          <w:sz w:val="27"/>
          <w:szCs w:val="27"/>
          <w:lang w:val="uk-UA"/>
        </w:rPr>
        <w:t>Подолянчука</w:t>
      </w:r>
      <w:proofErr w:type="spellEnd"/>
      <w:r w:rsidRPr="00FD75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провул. Г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рузевича).</w:t>
      </w:r>
    </w:p>
    <w:p w:rsidR="004241C4" w:rsidRPr="004241C4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9D339D"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.2. Розробити та виконати проект благоустрою та озеленення території, прилеглої земельної ділянки.</w:t>
      </w:r>
    </w:p>
    <w:p w:rsidR="004241C4" w:rsidRPr="004241C4" w:rsidRDefault="009D339D" w:rsidP="004241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="004241C4"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="004241C4" w:rsidRPr="004241C4">
        <w:rPr>
          <w:rFonts w:ascii="Times New Roman" w:eastAsia="Times New Roman" w:hAnsi="Times New Roman" w:cs="Times New Roman"/>
          <w:sz w:val="27"/>
          <w:szCs w:val="27"/>
        </w:rPr>
        <w:t>3</w:t>
      </w:r>
      <w:r w:rsidR="004241C4"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 Укласти договір зі спеціалізованим підприємством на вивіз будівельних відходів та забезпечити його виконання.</w:t>
      </w:r>
    </w:p>
    <w:p w:rsidR="004241C4" w:rsidRPr="004241C4" w:rsidRDefault="004241C4" w:rsidP="004241C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ab/>
      </w:r>
      <w:r w:rsidR="009D339D"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.4. Протягом семи календарних днів з дня набуття права на виконання будівельних робіт в управлінні державної архітектурно-будівельної інспекції у Черкаській області письмово проінформувати виконавчий комітет про початок виконання будівельних робіт та орієнтовний термін будівництва.</w:t>
      </w:r>
    </w:p>
    <w:p w:rsidR="004241C4" w:rsidRPr="004241C4" w:rsidRDefault="004241C4" w:rsidP="004241C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241C4">
        <w:rPr>
          <w:rFonts w:ascii="Times New Roman" w:eastAsia="Times New Roman" w:hAnsi="Times New Roman" w:cs="Times New Roman"/>
          <w:sz w:val="27"/>
          <w:szCs w:val="27"/>
        </w:rPr>
        <w:t>Про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тягом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семи календарних днів з дня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введення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експлуатацію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закінченого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будівництвом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об'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єкта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письмово проінформувати виконавчий комітет про готовність </w:t>
      </w:r>
      <w:proofErr w:type="gram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об</w:t>
      </w:r>
      <w:proofErr w:type="gramEnd"/>
      <w:r w:rsidRPr="004241C4">
        <w:rPr>
          <w:rFonts w:ascii="Times New Roman" w:eastAsia="Times New Roman" w:hAnsi="Times New Roman" w:cs="Times New Roman"/>
          <w:sz w:val="27"/>
          <w:szCs w:val="27"/>
        </w:rPr>
        <w:t>'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єкта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до експлуатації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241C4" w:rsidRPr="004241C4" w:rsidRDefault="004241C4" w:rsidP="004241C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9D339D"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З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верн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утись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до виконавчого комітету із заявою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про уклад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ан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>ня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договору про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пайову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участь у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розвитку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інфраструктури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населеного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пункту та 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надати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документ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и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що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підтверджують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вартість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будівництва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об'єкта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, з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техніко-економічними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показниками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, не пізніше 15 днів до введення об’єкта в експлуатацію.</w:t>
      </w:r>
    </w:p>
    <w:p w:rsidR="004241C4" w:rsidRPr="004241C4" w:rsidRDefault="004241C4" w:rsidP="004241C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41C4">
        <w:rPr>
          <w:rFonts w:ascii="Times New Roman" w:eastAsia="Times New Roman" w:hAnsi="Times New Roman" w:cs="Times New Roman"/>
          <w:sz w:val="27"/>
          <w:szCs w:val="27"/>
        </w:rPr>
        <w:tab/>
      </w:r>
      <w:r w:rsidR="009D339D"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4241C4" w:rsidRPr="004241C4" w:rsidRDefault="004241C4" w:rsidP="004241C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241C4">
        <w:rPr>
          <w:rFonts w:ascii="Times New Roman" w:eastAsia="Times New Roman" w:hAnsi="Times New Roman" w:cs="Times New Roman"/>
          <w:sz w:val="27"/>
          <w:szCs w:val="27"/>
        </w:rPr>
        <w:tab/>
      </w:r>
      <w:r w:rsidR="009D339D"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Фізичній особі-підприємцю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>Оніщенку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Сергію Олександровичу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укласти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договір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про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пайову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участь у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розвитку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інфраструктури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населеного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пункту з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виконавчим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комітетом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не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пізніше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ніж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через 15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робочих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днів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з дня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реєстрації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звернення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про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його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укладення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, але до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прийняття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об'єкта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будівництва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експлуатацію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, та до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прийняття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об’єкта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будівництва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експлуатацію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сплатити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кошти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для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розвитку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інженерно-транспортної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та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соціальної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інфраструктури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41C4">
        <w:rPr>
          <w:rFonts w:ascii="Times New Roman" w:eastAsia="Times New Roman" w:hAnsi="Times New Roman" w:cs="Times New Roman"/>
          <w:sz w:val="27"/>
          <w:szCs w:val="27"/>
        </w:rPr>
        <w:t>населеного</w:t>
      </w:r>
      <w:proofErr w:type="spellEnd"/>
      <w:r w:rsidRPr="004241C4">
        <w:rPr>
          <w:rFonts w:ascii="Times New Roman" w:eastAsia="Times New Roman" w:hAnsi="Times New Roman" w:cs="Times New Roman"/>
          <w:sz w:val="27"/>
          <w:szCs w:val="27"/>
        </w:rPr>
        <w:t xml:space="preserve"> пункту.</w:t>
      </w:r>
    </w:p>
    <w:p w:rsidR="009D339D" w:rsidRPr="0044784A" w:rsidRDefault="009D339D" w:rsidP="009D339D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6</w:t>
      </w: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. Контроль за </w:t>
      </w: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виконанням</w:t>
      </w: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наказу залишаю за собою.</w:t>
      </w:r>
    </w:p>
    <w:p w:rsidR="009D339D" w:rsidRPr="0044784A" w:rsidRDefault="009D339D" w:rsidP="009D339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9D339D" w:rsidRPr="0044784A" w:rsidRDefault="009D339D" w:rsidP="009D339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9D339D" w:rsidRPr="0044784A" w:rsidRDefault="009D339D" w:rsidP="009D339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9D339D" w:rsidRPr="0044784A" w:rsidRDefault="009D339D" w:rsidP="009D339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</w:pPr>
      <w:r w:rsidRPr="0044784A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Директор департаменту                                                                        А.О. Савін</w:t>
      </w:r>
    </w:p>
    <w:p w:rsidR="004241C4" w:rsidRPr="0044784A" w:rsidRDefault="004241C4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4784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Default="004241C4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4784A" w:rsidRDefault="0044784A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4784A" w:rsidRPr="004A4E13" w:rsidRDefault="0044784A" w:rsidP="004241C4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241C4" w:rsidRPr="004A4E13" w:rsidRDefault="004241C4" w:rsidP="004241C4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5"/>
          <w:szCs w:val="25"/>
          <w:lang w:val="uk-UA" w:eastAsia="ar-SA"/>
        </w:rPr>
        <w:lastRenderedPageBreak/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Додаток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241C4" w:rsidRPr="004A4E13" w:rsidRDefault="004241C4" w:rsidP="004241C4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наказу департаменту </w:t>
      </w:r>
      <w:proofErr w:type="gramStart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арх</w:t>
      </w:r>
      <w:proofErr w:type="gramEnd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ітектури,     </w:t>
      </w:r>
    </w:p>
    <w:p w:rsidR="004241C4" w:rsidRPr="004A4E13" w:rsidRDefault="004241C4" w:rsidP="004241C4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містобудування та інспектування</w:t>
      </w:r>
    </w:p>
    <w:p w:rsidR="004241C4" w:rsidRPr="004A4E13" w:rsidRDefault="004241C4" w:rsidP="004241C4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від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                              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№____________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               </w:t>
      </w:r>
    </w:p>
    <w:p w:rsidR="004241C4" w:rsidRPr="004A4E13" w:rsidRDefault="004241C4" w:rsidP="004241C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4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МІСТОБУДІВНІ УМОВИ І ОБМЕЖЕННЯ </w:t>
      </w: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ЗАБУДОВИ ЗЕМЕЛЬНОЇ ДІЛЯНКИ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                  по вул. Гагаріна (між вул. </w:t>
      </w:r>
      <w:proofErr w:type="spellStart"/>
      <w:r w:rsidRPr="009D339D">
        <w:rPr>
          <w:rFonts w:ascii="Times New Roman" w:hAnsi="Times New Roman" w:cs="Times New Roman"/>
          <w:b/>
          <w:sz w:val="27"/>
          <w:szCs w:val="27"/>
        </w:rPr>
        <w:t>Капітана</w:t>
      </w:r>
      <w:proofErr w:type="spellEnd"/>
      <w:r w:rsidRPr="009D339D">
        <w:rPr>
          <w:rFonts w:ascii="Times New Roman" w:hAnsi="Times New Roman" w:cs="Times New Roman"/>
          <w:b/>
          <w:sz w:val="27"/>
          <w:szCs w:val="27"/>
        </w:rPr>
        <w:t xml:space="preserve"> Подолянчука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                                             та </w:t>
      </w:r>
      <w:proofErr w:type="spellStart"/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провул. Г</w:t>
      </w:r>
      <w:proofErr w:type="spellEnd"/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рузевича)</w:t>
      </w: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2"/>
          <w:szCs w:val="12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                                              І. Текстова частина.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Загальні дані: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Назва  об’єкта  будівництва 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будівництво дитячого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літнього кафе.</w:t>
      </w:r>
    </w:p>
    <w:p w:rsidR="009D339D" w:rsidRPr="009D339D" w:rsidRDefault="009D339D" w:rsidP="009D33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 про замовника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фізична особа-підприємець 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Оніщенко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Сергій </w:t>
      </w:r>
    </w:p>
    <w:p w:rsidR="009D339D" w:rsidRPr="009D339D" w:rsidRDefault="009D339D" w:rsidP="009D339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Олександрович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shd w:val="clear" w:color="auto" w:fill="FFFFFF"/>
          <w:lang w:val="uk-UA"/>
        </w:rPr>
        <w:t xml:space="preserve">:  </w:t>
      </w:r>
      <w:r w:rsidRPr="009D339D">
        <w:rPr>
          <w:rFonts w:ascii="Times New Roman" w:eastAsia="Times New Roman" w:hAnsi="Times New Roman" w:cs="Arial Unicode MS"/>
          <w:sz w:val="27"/>
          <w:szCs w:val="27"/>
          <w:shd w:val="clear" w:color="auto" w:fill="FFFFFF"/>
          <w:lang w:val="uk-UA"/>
        </w:rPr>
        <w:t xml:space="preserve"> </w:t>
      </w:r>
    </w:p>
    <w:p w:rsidR="009D339D" w:rsidRPr="009D339D" w:rsidRDefault="009D339D" w:rsidP="009D33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</w:pPr>
      <w:r w:rsidRPr="009D339D">
        <w:rPr>
          <w:rFonts w:ascii="Times New Roman" w:eastAsia="Tahoma" w:hAnsi="Times New Roman" w:cs="Tahoma"/>
          <w:sz w:val="27"/>
          <w:szCs w:val="27"/>
          <w:shd w:val="clear" w:color="auto" w:fill="FFFFFF"/>
          <w:lang w:val="uk-UA"/>
        </w:rPr>
        <w:tab/>
      </w:r>
      <w:r w:rsidRPr="009D339D">
        <w:rPr>
          <w:rFonts w:ascii="Times New Roman" w:eastAsia="Tahoma" w:hAnsi="Times New Roman" w:cs="Tahoma"/>
          <w:sz w:val="26"/>
          <w:szCs w:val="26"/>
          <w:shd w:val="clear" w:color="auto" w:fill="FFFFFF"/>
          <w:lang w:val="uk-UA"/>
        </w:rPr>
        <w:t>ідентифікаційний код — 2</w:t>
      </w:r>
      <w:r w:rsidR="00137972">
        <w:rPr>
          <w:rFonts w:ascii="Times New Roman" w:eastAsia="Tahoma" w:hAnsi="Times New Roman" w:cs="Tahoma"/>
          <w:sz w:val="26"/>
          <w:szCs w:val="26"/>
          <w:shd w:val="clear" w:color="auto" w:fill="FFFFFF"/>
          <w:lang w:val="en-US"/>
        </w:rPr>
        <w:t>433201492</w:t>
      </w:r>
      <w:bookmarkStart w:id="0" w:name="_GoBack"/>
      <w:bookmarkEnd w:id="0"/>
      <w:r w:rsidRPr="009D339D"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  <w:t xml:space="preserve">; </w:t>
      </w:r>
      <w:r w:rsidRPr="009D339D"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  <w:tab/>
      </w:r>
    </w:p>
    <w:p w:rsidR="009D339D" w:rsidRPr="009D339D" w:rsidRDefault="009D339D" w:rsidP="009D33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</w:pPr>
      <w:r w:rsidRPr="009D339D"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  <w:tab/>
        <w:t xml:space="preserve">місце проживання </w:t>
      </w:r>
      <w:r w:rsidRPr="009D339D">
        <w:rPr>
          <w:rFonts w:ascii="Times New Roman" w:eastAsia="Tahoma" w:hAnsi="Times New Roman" w:cs="Tahoma"/>
          <w:sz w:val="26"/>
          <w:szCs w:val="26"/>
          <w:shd w:val="clear" w:color="auto" w:fill="FFFFFF"/>
          <w:lang w:val="uk-UA"/>
        </w:rPr>
        <w:t>— м. Черкаси</w:t>
      </w:r>
      <w:r w:rsidRPr="009D339D"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  <w:t>, вул. </w:t>
      </w: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Гагаріна, 33, кв.58</w:t>
      </w:r>
      <w:r w:rsidRPr="009D339D">
        <w:rPr>
          <w:rFonts w:ascii="Times New Roman" w:eastAsia="Times New Roman" w:hAnsi="Times New Roman" w:cs="Arial Unicode MS"/>
          <w:color w:val="000000"/>
          <w:sz w:val="26"/>
          <w:szCs w:val="26"/>
          <w:shd w:val="clear" w:color="auto" w:fill="FFFFFF"/>
          <w:lang w:val="uk-UA"/>
        </w:rPr>
        <w:t xml:space="preserve">; </w:t>
      </w:r>
    </w:p>
    <w:p w:rsidR="009D339D" w:rsidRPr="009D339D" w:rsidRDefault="009D339D" w:rsidP="009D33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339D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ab/>
        <w:t xml:space="preserve">тел. </w:t>
      </w:r>
      <w:r w:rsidRPr="009D339D">
        <w:rPr>
          <w:rFonts w:ascii="Times New Roman" w:eastAsia="Tahoma" w:hAnsi="Times New Roman" w:cs="Tahoma"/>
          <w:bCs/>
          <w:color w:val="000000"/>
          <w:sz w:val="26"/>
          <w:szCs w:val="26"/>
          <w:shd w:val="clear" w:color="auto" w:fill="FFFFFF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 xml:space="preserve"> 067 224 52 54; </w:t>
      </w:r>
    </w:p>
    <w:p w:rsid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Наміри забудови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будівництво дитячого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літнього кафе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 будівництва або місце розташування об’єкта</w:t>
      </w:r>
      <w:r w:rsidRPr="009D339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 </w:t>
      </w:r>
      <w:r w:rsidRPr="009D339D">
        <w:rPr>
          <w:rFonts w:ascii="Times New Roman" w:eastAsia="Times New Roman" w:hAnsi="Times New Roman" w:cs="Arial Unicode MS"/>
          <w:sz w:val="27"/>
          <w:szCs w:val="27"/>
          <w:lang w:val="uk-UA"/>
        </w:rPr>
        <w:t>в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ул. Гагаріна (між </w:t>
      </w:r>
    </w:p>
    <w:p w:rsidR="009D339D" w:rsidRPr="009D339D" w:rsidRDefault="009D339D" w:rsidP="006D7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вул. </w:t>
      </w:r>
      <w:proofErr w:type="spellStart"/>
      <w:r w:rsidR="006D735F" w:rsidRPr="006D735F">
        <w:rPr>
          <w:rFonts w:ascii="Times New Roman" w:hAnsi="Times New Roman" w:cs="Times New Roman"/>
          <w:sz w:val="27"/>
          <w:szCs w:val="27"/>
        </w:rPr>
        <w:t>Капітана</w:t>
      </w:r>
      <w:proofErr w:type="spellEnd"/>
      <w:r w:rsidR="006D735F" w:rsidRPr="006D735F">
        <w:rPr>
          <w:rFonts w:ascii="Times New Roman" w:hAnsi="Times New Roman" w:cs="Times New Roman"/>
          <w:sz w:val="27"/>
          <w:szCs w:val="27"/>
        </w:rPr>
        <w:t xml:space="preserve"> Подолянчука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 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провул. Г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рузевича)</w:t>
      </w:r>
      <w:r w:rsidR="006D735F">
        <w:rPr>
          <w:rFonts w:ascii="Times New Roman" w:eastAsia="Times New Roman" w:hAnsi="Times New Roman" w:cs="Arial Unicode MS"/>
          <w:sz w:val="27"/>
          <w:szCs w:val="27"/>
          <w:lang w:val="uk-UA"/>
        </w:rPr>
        <w:t>.</w:t>
      </w:r>
    </w:p>
    <w:p w:rsidR="009D339D" w:rsidRPr="009D339D" w:rsidRDefault="009D339D" w:rsidP="006D735F">
      <w:p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Документ, що підтверджує право власності або користування земельною ділянкою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color w:val="FF0000"/>
          <w:sz w:val="20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b/>
          <w:bCs/>
          <w:sz w:val="26"/>
          <w:szCs w:val="26"/>
          <w:lang w:val="uk-UA"/>
        </w:rPr>
        <w:t xml:space="preserve">— </w:t>
      </w: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договір оренди землі від 11.04.2006, зареєстрований в Черкаській регіональній філії ДП «Центр ДЗК при Держкомземі України</w:t>
      </w:r>
      <w:r w:rsidR="006D735F">
        <w:rPr>
          <w:rFonts w:ascii="Times New Roman" w:eastAsia="Times New Roman" w:hAnsi="Times New Roman" w:cs="Times New Roman"/>
          <w:sz w:val="26"/>
          <w:szCs w:val="26"/>
          <w:lang w:val="uk-UA"/>
        </w:rPr>
        <w:t>» від 17.05.2006 № 040677500276.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Площа земельної ділянки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750 </w:t>
      </w:r>
      <w:proofErr w:type="spellStart"/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кв.м</w:t>
      </w:r>
      <w:proofErr w:type="spellEnd"/>
      <w:r w:rsidR="006D735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Цільове призначення земельної ділянки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9D339D"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val="uk-UA"/>
        </w:rPr>
        <w:t xml:space="preserve"> </w:t>
      </w:r>
      <w:r w:rsidRPr="009D339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val="uk-UA"/>
        </w:rPr>
        <w:t>землі житлової та громадської забудови</w:t>
      </w:r>
      <w:r w:rsidR="006D735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D339D" w:rsidRPr="009D339D" w:rsidRDefault="009D339D" w:rsidP="006D735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="006D735F" w:rsidRPr="006D735F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 w:rsidRPr="009D339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згідно з генеральним планом забудови міста, </w:t>
      </w:r>
      <w:r w:rsidRPr="009D339D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затвердженим рішенням Черкаської міської ради від 29.12.2011 № 3-505 </w:t>
      </w:r>
      <w:r w:rsidRPr="009D339D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— </w:t>
      </w:r>
      <w:r w:rsidRPr="009D339D">
        <w:rPr>
          <w:rFonts w:ascii="Times New Roman" w:eastAsia="Tahoma" w:hAnsi="Times New Roman" w:cs="Arial Unicode MS"/>
          <w:bCs/>
          <w:sz w:val="26"/>
          <w:szCs w:val="26"/>
          <w:lang w:val="uk-UA"/>
        </w:rPr>
        <w:t>територія зелених насаджень загального користування</w:t>
      </w:r>
      <w:r w:rsidRPr="009D339D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;</w:t>
      </w:r>
    </w:p>
    <w:p w:rsidR="009D339D" w:rsidRPr="009D339D" w:rsidRDefault="006D735F" w:rsidP="006D735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="009D339D"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відповідно до плану зонування території міста Черкаси, затвердженого рішенням Черкаської міської ради від 04.12.2014 № 2-513, переліку дозволених та допустимих видів забудови та використання земельних ділянок в межах територіальних зон ― рекреаційна зона озеленених територій загального користування Р-3п, яка допускає розміщення дитячого </w:t>
      </w:r>
      <w:r w:rsidR="0044784A">
        <w:rPr>
          <w:rFonts w:ascii="Times New Roman" w:eastAsia="Times New Roman" w:hAnsi="Times New Roman" w:cs="Times New Roman"/>
          <w:sz w:val="26"/>
          <w:szCs w:val="26"/>
          <w:lang w:val="uk-UA"/>
        </w:rPr>
        <w:t>літнього кафе</w:t>
      </w:r>
      <w:r w:rsidR="009D339D"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спеціальним дозволом;</w:t>
      </w:r>
    </w:p>
    <w:p w:rsidR="009D339D" w:rsidRPr="009D339D" w:rsidRDefault="006D735F" w:rsidP="006D735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9D339D"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відповідно до витягу № 15-3 з протоколу засідання архітектурно-містобудівної ради від 25.09.2015 погоджено концепцію забудови сусідньої земельної ділянки із рестораном «Рушничок» під дитячий розважальний комплекс із пунктом громадського харчування. Передбачити спільний благоустрій території з розміщенням фонтану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Функціональне призначення земельної ділянки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період будівництва </w:t>
      </w:r>
      <w:r w:rsidRPr="009D339D">
        <w:rPr>
          <w:rFonts w:ascii="Times New Roman" w:eastAsia="Tahoma" w:hAnsi="Times New Roman" w:cs="Tahoma"/>
          <w:sz w:val="26"/>
          <w:szCs w:val="26"/>
          <w:lang w:val="uk-UA"/>
        </w:rPr>
        <w:t xml:space="preserve">— </w:t>
      </w:r>
      <w:r w:rsidRPr="009D339D">
        <w:rPr>
          <w:rFonts w:ascii="Times New Roman" w:eastAsia="Times New Roman" w:hAnsi="Times New Roman" w:cs="Arial Unicode MS"/>
          <w:bCs/>
          <w:color w:val="000000"/>
          <w:sz w:val="26"/>
          <w:szCs w:val="26"/>
          <w:lang w:val="uk-UA"/>
        </w:rPr>
        <w:t xml:space="preserve">категорія </w:t>
      </w: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 рекреаційного призначення та інші відкриті землі (</w:t>
      </w:r>
      <w:proofErr w:type="spellStart"/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землі</w:t>
      </w:r>
      <w:proofErr w:type="spellEnd"/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, що зайняті поточним будівництвом);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після завершення будівництва </w:t>
      </w:r>
      <w:r w:rsidR="0044784A">
        <w:rPr>
          <w:rFonts w:ascii="Times New Roman" w:eastAsia="Tahoma" w:hAnsi="Times New Roman" w:cs="Tahoma"/>
          <w:sz w:val="26"/>
          <w:szCs w:val="26"/>
          <w:lang w:val="uk-UA"/>
        </w:rPr>
        <w:t xml:space="preserve">- </w:t>
      </w:r>
      <w:r w:rsidRPr="009D339D">
        <w:rPr>
          <w:rFonts w:ascii="Times New Roman" w:eastAsia="Times New Roman" w:hAnsi="Times New Roman" w:cs="Arial Unicode MS"/>
          <w:bCs/>
          <w:color w:val="000000"/>
          <w:sz w:val="26"/>
          <w:szCs w:val="26"/>
          <w:lang w:val="uk-UA"/>
        </w:rPr>
        <w:t xml:space="preserve">категорія </w:t>
      </w:r>
      <w:r w:rsidRPr="009D339D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r w:rsidR="006D735F">
        <w:rPr>
          <w:rFonts w:ascii="Times New Roman" w:eastAsia="Times New Roman" w:hAnsi="Times New Roman" w:cs="Times New Roman"/>
          <w:sz w:val="26"/>
          <w:szCs w:val="26"/>
          <w:lang w:val="uk-UA"/>
        </w:rPr>
        <w:t>емель комерційного використання.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Основні техніко-економічні показники забудови земельної ділянки:</w:t>
      </w:r>
      <w:r w:rsidRPr="009D339D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площа забудови  —  до 380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кв.м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літня тераса — до 190 кв.м;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lastRenderedPageBreak/>
        <w:t>кухонний блок — до 90 кв.м;</w:t>
      </w:r>
    </w:p>
    <w:p w:rsidR="009D339D" w:rsidRPr="009D339D" w:rsidRDefault="009D339D" w:rsidP="009D33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будівельний об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’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єм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 —  до 410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кв.м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/>
          <w:bCs/>
          <w:sz w:val="20"/>
          <w:szCs w:val="20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Містобудівні умови та обмеження: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Граничнодопустима висота будівель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до 8 м</w:t>
      </w:r>
      <w:r w:rsidR="006D735F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Максимально допустимий відсоток забудови земельної ділянки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–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Arial Unicode MS"/>
          <w:sz w:val="27"/>
          <w:szCs w:val="27"/>
          <w:lang w:val="uk-UA"/>
        </w:rPr>
        <w:t>до 50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%</w:t>
      </w:r>
      <w:r w:rsidR="006D735F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9D339D" w:rsidRPr="009D339D" w:rsidRDefault="009D339D" w:rsidP="00D943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Максимально допустима щільність населення (для житлової забудови)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не </w:t>
      </w:r>
      <w:r w:rsidR="00D943A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розраховується;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Відстані від об’єкта, який проектується, до меж червоних ліній та ліній регулювання забудови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ahoma" w:hAnsi="Times New Roman" w:cs="Tahoma"/>
          <w:b/>
          <w:bCs/>
          <w:sz w:val="27"/>
          <w:szCs w:val="27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до червоної лінії вул. Гагаріна 8,0 м</w:t>
      </w:r>
      <w:r w:rsidR="006D735F">
        <w:rPr>
          <w:rFonts w:ascii="Times New Roman" w:eastAsia="Tahoma" w:hAnsi="Times New Roman" w:cs="Tahoma"/>
          <w:b/>
          <w:bCs/>
          <w:sz w:val="27"/>
          <w:szCs w:val="27"/>
          <w:lang w:val="uk-UA"/>
        </w:rPr>
        <w:t>.</w:t>
      </w:r>
    </w:p>
    <w:p w:rsidR="006D735F" w:rsidRDefault="009D339D" w:rsidP="006D7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врахувати законні інтереси та вимоги</w:t>
      </w:r>
    </w:p>
    <w:p w:rsidR="009D339D" w:rsidRPr="009D339D" w:rsidRDefault="009D339D" w:rsidP="006D735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6D735F">
        <w:rPr>
          <w:rFonts w:ascii="Times New Roman" w:eastAsia="Times New Roman" w:hAnsi="Times New Roman" w:cs="Times New Roman"/>
          <w:sz w:val="27"/>
          <w:szCs w:val="27"/>
          <w:lang w:val="uk-UA"/>
        </w:rPr>
        <w:t>влас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ників або користувачів земельних ділянок та 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будівель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, що оточують місце</w:t>
      </w:r>
      <w:r w:rsidR="006D735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реконструкції згідно зі ст. 5 Закону України «Про основи містобудування»;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  <w:t xml:space="preserve">об'єкт  потрапляє  в  межі  об’єднаної  охоронної  зони  пам’яток 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археології. Будівництво вести за умови отримання висновку  археологічної інспекції управління культури Черкаської обласної державної адміністрації;</w:t>
      </w:r>
    </w:p>
    <w:p w:rsidR="006D735F" w:rsidRDefault="009D339D" w:rsidP="006D735F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Мінімально допустимі відстані від об’єктів, які проектуються, до існуючих будинків та споруд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визначити з урахуванням охоронних зон інженерних мереж дотримання</w:t>
      </w:r>
    </w:p>
    <w:p w:rsidR="009D339D" w:rsidRPr="009D339D" w:rsidRDefault="009D339D" w:rsidP="006D73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необхідних планувальних, санітарних, протипожежних відступів </w:t>
      </w:r>
    </w:p>
    <w:p w:rsidR="009D339D" w:rsidRPr="009D339D" w:rsidRDefault="009D339D" w:rsidP="009D33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від існуючих будівель і споруд відповідно до вимог ДБН 360-92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**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  <w:t xml:space="preserve">врахувати функціональне призначення суміжних земельних </w:t>
      </w:r>
    </w:p>
    <w:p w:rsidR="009D339D" w:rsidRPr="009D339D" w:rsidRDefault="009D339D" w:rsidP="009D33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ділянок та види використання об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’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єктів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;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</w:rPr>
      </w:pPr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ab/>
      </w:r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ab/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передбачити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розміщення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паркувальних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місць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згідно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з </w:t>
      </w: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вимогами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</w:p>
    <w:p w:rsidR="009D339D" w:rsidRPr="009D339D" w:rsidRDefault="009D339D" w:rsidP="009D33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</w:rPr>
      </w:pPr>
      <w:proofErr w:type="spellStart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>ДержСАНП</w:t>
      </w:r>
      <w:proofErr w:type="spellEnd"/>
      <w:r w:rsidRPr="009D339D">
        <w:rPr>
          <w:rFonts w:ascii="Times New Roman" w:eastAsia="Times New Roman" w:hAnsi="Times New Roman" w:cs="Arial Unicode MS"/>
          <w:bCs/>
          <w:sz w:val="27"/>
          <w:szCs w:val="27"/>
        </w:rPr>
        <w:t xml:space="preserve"> і Н та ДБН 360-92</w:t>
      </w:r>
      <w:r w:rsidR="006D735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**.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Охоронювані зони інженерних комунікацій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Pr="009D339D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отримати необхідні технічні умови у 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Arial Unicode MS"/>
          <w:sz w:val="27"/>
          <w:szCs w:val="27"/>
          <w:lang w:val="uk-UA"/>
        </w:rPr>
        <w:t>відповідних інженерних службах міста на приєднання об’єкта до міських інженерних мереж;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в разі заміни елементів підземних інженерних комунікацій,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підключення до мереж здійснювати відповідно до ТУ, які нададуть </w:t>
      </w: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ві</w:t>
      </w:r>
      <w:r w:rsidR="00D943AB">
        <w:rPr>
          <w:rFonts w:ascii="Times New Roman" w:eastAsia="Times New Roman" w:hAnsi="Times New Roman" w:cs="Times New Roman"/>
          <w:sz w:val="27"/>
          <w:szCs w:val="27"/>
          <w:lang w:val="uk-UA"/>
        </w:rPr>
        <w:t>дповідні інженерні служби міста.</w:t>
      </w:r>
    </w:p>
    <w:p w:rsidR="009D339D" w:rsidRPr="009D339D" w:rsidRDefault="009D339D" w:rsidP="006D735F">
      <w:pPr>
        <w:suppressAutoHyphens/>
        <w:spacing w:after="0" w:line="240" w:lineRule="auto"/>
        <w:ind w:left="709" w:hanging="709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ab/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використання земельної ділянки в частині влаштування основи будівлі,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вибору типу фундаменту, забезпечення заходів по їх гідроізоляції та ін.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― на підставі звіту про інженерні геологічні вишукування. </w:t>
      </w:r>
    </w:p>
    <w:p w:rsidR="009D339D" w:rsidRPr="009D339D" w:rsidRDefault="009D339D" w:rsidP="006D735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Відповідно до рішення Черкаської міської ради від 07.06.2012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№ 3-953 «Про створення міської </w:t>
      </w:r>
      <w:proofErr w:type="spellStart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геоінформаційної</w:t>
      </w:r>
      <w:proofErr w:type="spellEnd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системи міста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>Черкаси «</w:t>
      </w:r>
      <w:proofErr w:type="spellStart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МГІС-Черкаси</w:t>
      </w:r>
      <w:proofErr w:type="spellEnd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» після завершення будівельних робіт надати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proofErr w:type="spellStart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топогеодезичну</w:t>
      </w:r>
      <w:proofErr w:type="spellEnd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виконавчу зйомку із зазначенням об'єктів будівництва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у відділ містобудівного кадастру та ГІС управління планування та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>архітектури   департаменту   архітектури,  містобудування  та  інспектування Черкаської міської ради в електронному вигляді (електронна адреса e-</w:t>
      </w:r>
      <w:proofErr w:type="spellStart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mail</w:t>
      </w:r>
      <w:proofErr w:type="spellEnd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: </w:t>
      </w:r>
      <w:r w:rsidR="006D735F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</w:t>
      </w:r>
      <w:hyperlink r:id="rId7" w:history="1">
        <w:r w:rsidRPr="006D735F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mgis</w:t>
        </w:r>
        <w:r w:rsidRPr="006D735F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.cherkasy@</w:t>
        </w:r>
        <w:r w:rsidRPr="006D735F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ukr</w:t>
        </w:r>
        <w:r w:rsidRPr="006D735F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</w:t>
        </w:r>
        <w:r w:rsidRPr="006D735F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net</w:t>
        </w:r>
      </w:hyperlink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) згідно з технічними вимогами:</w:t>
      </w:r>
    </w:p>
    <w:p w:rsidR="009D339D" w:rsidRPr="009D339D" w:rsidRDefault="009D339D" w:rsidP="006D735F">
      <w:pPr>
        <w:numPr>
          <w:ilvl w:val="1"/>
          <w:numId w:val="2"/>
        </w:numPr>
        <w:tabs>
          <w:tab w:val="clear" w:pos="1080"/>
          <w:tab w:val="num" w:pos="-2410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формат − *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.dmf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Delta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Digitals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) та *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.pdf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Adobe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Acrobat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) векторний;</w:t>
      </w:r>
    </w:p>
    <w:p w:rsidR="009D339D" w:rsidRPr="00D943AB" w:rsidRDefault="009D339D" w:rsidP="00D943AB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943A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система координат − місцева (для міста Черкаси); </w:t>
      </w:r>
    </w:p>
    <w:p w:rsidR="009D339D" w:rsidRPr="009D339D" w:rsidRDefault="009D339D" w:rsidP="00D943AB">
      <w:pPr>
        <w:numPr>
          <w:ilvl w:val="1"/>
          <w:numId w:val="2"/>
        </w:numPr>
        <w:tabs>
          <w:tab w:val="clear" w:pos="1080"/>
          <w:tab w:val="num" w:pos="-2410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система висот − Балтійська; </w:t>
      </w:r>
    </w:p>
    <w:p w:rsidR="009D339D" w:rsidRPr="009D339D" w:rsidRDefault="009D339D" w:rsidP="00D943AB">
      <w:pPr>
        <w:numPr>
          <w:ilvl w:val="1"/>
          <w:numId w:val="2"/>
        </w:numPr>
        <w:tabs>
          <w:tab w:val="clear" w:pos="1080"/>
          <w:tab w:val="num" w:pos="-2268"/>
        </w:tabs>
        <w:suppressAutoHyphens/>
        <w:spacing w:after="0" w:line="240" w:lineRule="auto"/>
        <w:ind w:left="709" w:firstLine="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Держгеодезкартографії</w:t>
      </w:r>
      <w:proofErr w:type="spellEnd"/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 09.03.2000 № 25;</w:t>
      </w:r>
    </w:p>
    <w:p w:rsidR="009D339D" w:rsidRPr="009D339D" w:rsidRDefault="009D339D" w:rsidP="006D735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- 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Держгеодезкартографії</w:t>
      </w:r>
      <w:proofErr w:type="spellEnd"/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від 03.08.2001 № 295.</w:t>
      </w:r>
    </w:p>
    <w:p w:rsidR="009D339D" w:rsidRPr="00D943AB" w:rsidRDefault="009D339D" w:rsidP="00FD7573">
      <w:pPr>
        <w:pStyle w:val="a3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r w:rsidRPr="009D339D">
        <w:rPr>
          <w:rFonts w:eastAsia="Times New Roman"/>
          <w:sz w:val="24"/>
          <w:szCs w:val="24"/>
          <w:lang w:val="uk-UA"/>
        </w:rPr>
        <w:t>9</w:t>
      </w:r>
      <w:r w:rsidRPr="00D943AB">
        <w:rPr>
          <w:rFonts w:ascii="Times New Roman" w:eastAsia="Times New Roman" w:hAnsi="Times New Roman"/>
          <w:b/>
          <w:sz w:val="24"/>
          <w:szCs w:val="24"/>
          <w:lang w:val="uk-UA"/>
        </w:rPr>
        <w:t>. Вимоги щодо благоустрою (зокрема щодо відновлення благоустрою)</w:t>
      </w:r>
      <w:r w:rsidRPr="009D339D">
        <w:rPr>
          <w:rFonts w:eastAsia="Times New Roman"/>
          <w:sz w:val="24"/>
          <w:szCs w:val="24"/>
          <w:lang w:val="uk-UA"/>
        </w:rPr>
        <w:t xml:space="preserve"> </w:t>
      </w:r>
      <w:r w:rsidRPr="009D339D">
        <w:rPr>
          <w:sz w:val="28"/>
          <w:szCs w:val="28"/>
          <w:lang w:val="uk-UA"/>
        </w:rPr>
        <w:t xml:space="preserve">―  </w:t>
      </w:r>
      <w:r w:rsidRPr="00D943AB">
        <w:rPr>
          <w:rFonts w:ascii="Times New Roman" w:hAnsi="Times New Roman"/>
          <w:sz w:val="27"/>
          <w:szCs w:val="27"/>
          <w:lang w:val="uk-UA"/>
        </w:rPr>
        <w:t xml:space="preserve">згідно з «Правила благоустрою міста Черкаси», затвердженими рішенням Черкаської міської ради від 11.11.2008 № 4-688 та згідно з рішенням </w:t>
      </w:r>
      <w:r w:rsidRPr="00D943AB">
        <w:rPr>
          <w:rFonts w:ascii="Times New Roman" w:hAnsi="Times New Roman"/>
          <w:sz w:val="27"/>
          <w:szCs w:val="27"/>
          <w:lang w:val="uk-UA"/>
        </w:rPr>
        <w:tab/>
        <w:t xml:space="preserve">Черкаської </w:t>
      </w:r>
      <w:proofErr w:type="spellStart"/>
      <w:r w:rsidRPr="00D943AB">
        <w:rPr>
          <w:rFonts w:ascii="Times New Roman" w:hAnsi="Times New Roman"/>
          <w:sz w:val="27"/>
          <w:szCs w:val="27"/>
          <w:lang w:val="uk-UA"/>
        </w:rPr>
        <w:t>іської</w:t>
      </w:r>
      <w:proofErr w:type="spellEnd"/>
      <w:r w:rsidRPr="00D943AB">
        <w:rPr>
          <w:rFonts w:ascii="Times New Roman" w:hAnsi="Times New Roman"/>
          <w:sz w:val="27"/>
          <w:szCs w:val="27"/>
          <w:lang w:val="uk-UA"/>
        </w:rPr>
        <w:t xml:space="preserve"> ради від 24.03.2011 № 2-303 «Про внесення змін до </w:t>
      </w:r>
      <w:r w:rsidRPr="00D943AB">
        <w:rPr>
          <w:rFonts w:ascii="Times New Roman" w:hAnsi="Times New Roman"/>
          <w:sz w:val="27"/>
          <w:szCs w:val="27"/>
          <w:lang w:val="uk-UA"/>
        </w:rPr>
        <w:tab/>
        <w:t xml:space="preserve">рішення Черкаської міської ради від 11.11.2008 № 4-688 «Правила </w:t>
      </w:r>
      <w:r w:rsidRPr="00D943AB">
        <w:rPr>
          <w:rFonts w:ascii="Times New Roman" w:hAnsi="Times New Roman"/>
          <w:sz w:val="27"/>
          <w:szCs w:val="27"/>
          <w:lang w:val="uk-UA"/>
        </w:rPr>
        <w:tab/>
        <w:t xml:space="preserve">благоустрою міста Черкаси». </w:t>
      </w:r>
    </w:p>
    <w:p w:rsidR="009D339D" w:rsidRPr="00D943AB" w:rsidRDefault="009D339D" w:rsidP="00D943AB">
      <w:pPr>
        <w:pStyle w:val="a3"/>
        <w:ind w:left="851"/>
        <w:jc w:val="center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D943AB">
        <w:rPr>
          <w:rFonts w:ascii="Times New Roman" w:hAnsi="Times New Roman"/>
          <w:b/>
          <w:sz w:val="27"/>
          <w:szCs w:val="27"/>
          <w:u w:val="single"/>
          <w:lang w:val="uk-UA"/>
        </w:rPr>
        <w:t>Проектом благоустрою передбачити: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розроб</w:t>
      </w:r>
      <w:r w:rsidR="00FD7573">
        <w:rPr>
          <w:rFonts w:ascii="Times New Roman" w:hAnsi="Times New Roman"/>
          <w:sz w:val="27"/>
          <w:szCs w:val="27"/>
          <w:lang w:val="uk-UA"/>
        </w:rPr>
        <w:t>лення</w:t>
      </w:r>
      <w:r w:rsidRPr="00D943AB">
        <w:rPr>
          <w:rFonts w:ascii="Times New Roman" w:hAnsi="Times New Roman"/>
          <w:sz w:val="27"/>
          <w:szCs w:val="27"/>
          <w:lang w:val="uk-UA"/>
        </w:rPr>
        <w:t xml:space="preserve">  план</w:t>
      </w:r>
      <w:r w:rsidR="00FD7573">
        <w:rPr>
          <w:rFonts w:ascii="Times New Roman" w:hAnsi="Times New Roman"/>
          <w:sz w:val="27"/>
          <w:szCs w:val="27"/>
          <w:lang w:val="uk-UA"/>
        </w:rPr>
        <w:t>у</w:t>
      </w:r>
      <w:r w:rsidRPr="00D943AB">
        <w:rPr>
          <w:rFonts w:ascii="Times New Roman" w:hAnsi="Times New Roman"/>
          <w:sz w:val="27"/>
          <w:szCs w:val="27"/>
          <w:lang w:val="uk-UA"/>
        </w:rPr>
        <w:t xml:space="preserve">  благоустрою  та  озеленення  з урахуванням</w:t>
      </w:r>
      <w:r w:rsidR="00FD7573">
        <w:rPr>
          <w:rFonts w:ascii="Times New Roman" w:hAnsi="Times New Roman"/>
          <w:sz w:val="27"/>
          <w:szCs w:val="27"/>
          <w:lang w:val="uk-UA"/>
        </w:rPr>
        <w:t xml:space="preserve"> розташування </w:t>
      </w:r>
      <w:r w:rsidRPr="00D943A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D7573">
        <w:rPr>
          <w:rFonts w:ascii="Times New Roman" w:hAnsi="Times New Roman"/>
          <w:sz w:val="27"/>
          <w:szCs w:val="27"/>
          <w:lang w:val="uk-UA"/>
        </w:rPr>
        <w:t>існуючих об’єктів (зокрема ресторан «</w:t>
      </w:r>
      <w:proofErr w:type="spellStart"/>
      <w:r w:rsidR="00FD7573">
        <w:rPr>
          <w:rFonts w:ascii="Times New Roman" w:hAnsi="Times New Roman"/>
          <w:sz w:val="27"/>
          <w:szCs w:val="27"/>
          <w:lang w:val="uk-UA"/>
        </w:rPr>
        <w:t>Рушичок</w:t>
      </w:r>
      <w:proofErr w:type="spellEnd"/>
      <w:r w:rsidR="00FD7573">
        <w:rPr>
          <w:rFonts w:ascii="Times New Roman" w:hAnsi="Times New Roman"/>
          <w:sz w:val="27"/>
          <w:szCs w:val="27"/>
          <w:lang w:val="uk-UA"/>
        </w:rPr>
        <w:t>»)</w:t>
      </w:r>
      <w:r w:rsidRPr="00D943AB">
        <w:rPr>
          <w:rFonts w:ascii="Times New Roman" w:hAnsi="Times New Roman"/>
          <w:sz w:val="27"/>
          <w:szCs w:val="27"/>
          <w:lang w:val="uk-UA"/>
        </w:rPr>
        <w:t>, особливостей території, фактичного стану існуючих зелених насаджень і ландшафту;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FD7573" w:rsidRPr="004A4E13">
        <w:rPr>
          <w:rFonts w:ascii="Times New Roman" w:eastAsia="Tahoma" w:hAnsi="Times New Roman"/>
          <w:bCs/>
          <w:sz w:val="27"/>
          <w:szCs w:val="27"/>
          <w:lang w:val="uk-UA"/>
        </w:rPr>
        <w:t>спланувати та озеленити територію (газони, квітники, кашпо, декоративні багаторічні насадження</w:t>
      </w:r>
      <w:r w:rsidRPr="00D943AB">
        <w:rPr>
          <w:rFonts w:ascii="Times New Roman" w:hAnsi="Times New Roman"/>
          <w:sz w:val="27"/>
          <w:szCs w:val="27"/>
          <w:lang w:val="uk-UA"/>
        </w:rPr>
        <w:t>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крапельний полив озеленення, кущів, дерев, клумб;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 xml:space="preserve">- розташування </w:t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 xml:space="preserve">набору функціонально необхідних малих архітектурних форм (урни для сміття, лави для відпочинку, фонтан); 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943AB">
        <w:rPr>
          <w:rFonts w:ascii="Times New Roman" w:eastAsia="Times New Roman" w:hAnsi="Times New Roman"/>
          <w:sz w:val="27"/>
          <w:szCs w:val="27"/>
          <w:lang w:val="uk-UA"/>
        </w:rPr>
        <w:t xml:space="preserve">- розташування приладів зовнішнього освітлення, встановлення декоративних світильників, які б забезпечили нормативний рівень освітленості власної та прилеглої територій, нічне </w:t>
      </w:r>
      <w:proofErr w:type="spellStart"/>
      <w:r w:rsidRPr="00D943AB">
        <w:rPr>
          <w:rFonts w:ascii="Times New Roman" w:eastAsia="Times New Roman" w:hAnsi="Times New Roman"/>
          <w:sz w:val="27"/>
          <w:szCs w:val="27"/>
          <w:lang w:val="uk-UA"/>
        </w:rPr>
        <w:t>підсвітлення</w:t>
      </w:r>
      <w:proofErr w:type="spellEnd"/>
      <w:r w:rsidRPr="00D943AB">
        <w:rPr>
          <w:rFonts w:ascii="Times New Roman" w:eastAsia="Times New Roman" w:hAnsi="Times New Roman"/>
          <w:sz w:val="27"/>
          <w:szCs w:val="27"/>
          <w:lang w:val="uk-UA"/>
        </w:rPr>
        <w:t xml:space="preserve"> об'єкту будівництва; 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943AB">
        <w:rPr>
          <w:rFonts w:ascii="Times New Roman" w:eastAsia="Times New Roman" w:hAnsi="Times New Roman"/>
          <w:sz w:val="27"/>
          <w:szCs w:val="27"/>
          <w:lang w:val="uk-UA"/>
        </w:rPr>
        <w:t xml:space="preserve">- покриття доріг, майданчиків − мощення бетонними елементами та тротуарною плиткою (ФЕМ); 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943AB">
        <w:rPr>
          <w:rFonts w:ascii="Times New Roman" w:eastAsia="Times New Roman" w:hAnsi="Times New Roman"/>
          <w:sz w:val="27"/>
          <w:szCs w:val="27"/>
          <w:lang w:val="uk-UA"/>
        </w:rPr>
        <w:t>- забезпечити улаштування пониженого бортового каменю для проїзду інвалідних візків;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9D339D" w:rsidRPr="00D943AB" w:rsidRDefault="009D339D" w:rsidP="00D943AB">
      <w:pPr>
        <w:pStyle w:val="a3"/>
        <w:ind w:left="851"/>
        <w:jc w:val="center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D943AB">
        <w:rPr>
          <w:rFonts w:ascii="Times New Roman" w:hAnsi="Times New Roman"/>
          <w:b/>
          <w:sz w:val="27"/>
          <w:szCs w:val="27"/>
          <w:u w:val="single"/>
          <w:lang w:val="uk-UA"/>
        </w:rPr>
        <w:t>Проектом передбачити: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 xml:space="preserve">- зовнішнє опорядження об'єкта виконати відповідно до паспорта зовнішнього оздоблення: 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 xml:space="preserve">стіни, цоколь ― навісні фасадні системи, скло, </w:t>
      </w:r>
      <w:proofErr w:type="spellStart"/>
      <w:r w:rsidRPr="00D943AB">
        <w:rPr>
          <w:rFonts w:ascii="Times New Roman" w:hAnsi="Times New Roman"/>
          <w:sz w:val="27"/>
          <w:szCs w:val="27"/>
          <w:lang w:val="uk-UA"/>
        </w:rPr>
        <w:t>керамограніт</w:t>
      </w:r>
      <w:proofErr w:type="spellEnd"/>
      <w:r w:rsidRPr="00D943AB">
        <w:rPr>
          <w:rFonts w:ascii="Times New Roman" w:hAnsi="Times New Roman"/>
          <w:sz w:val="27"/>
          <w:szCs w:val="27"/>
          <w:lang w:val="uk-UA"/>
        </w:rPr>
        <w:t>, дерево, кольорові вітражі;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ab/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>- застосування енергозберігаючих технологій;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влаштування водовідведення дощових вод;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 xml:space="preserve">- спеціальні місця на покрівлі, які не порушують архітектурного </w:t>
      </w:r>
      <w:r w:rsidRPr="00D943AB">
        <w:rPr>
          <w:rFonts w:ascii="Times New Roman" w:hAnsi="Times New Roman"/>
          <w:sz w:val="27"/>
          <w:szCs w:val="27"/>
          <w:lang w:val="uk-UA"/>
        </w:rPr>
        <w:tab/>
        <w:t>вигляду будівлі, для розташування кондиціонерів, засобів супутникового зв'язку (при потребі);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забезпечення умов для комфортного</w:t>
      </w:r>
      <w:r w:rsidR="00D943AB">
        <w:rPr>
          <w:rFonts w:ascii="Times New Roman" w:hAnsi="Times New Roman"/>
          <w:sz w:val="27"/>
          <w:szCs w:val="27"/>
          <w:lang w:val="uk-UA"/>
        </w:rPr>
        <w:t xml:space="preserve"> перебування та безперешкодного </w:t>
      </w:r>
      <w:r w:rsidRPr="00D943AB">
        <w:rPr>
          <w:rFonts w:ascii="Times New Roman" w:hAnsi="Times New Roman"/>
          <w:sz w:val="27"/>
          <w:szCs w:val="27"/>
          <w:lang w:val="uk-UA"/>
        </w:rPr>
        <w:t xml:space="preserve">пересування </w:t>
      </w:r>
      <w:proofErr w:type="spellStart"/>
      <w:r w:rsidRPr="00D943AB">
        <w:rPr>
          <w:rFonts w:ascii="Times New Roman" w:hAnsi="Times New Roman"/>
          <w:sz w:val="27"/>
          <w:szCs w:val="27"/>
          <w:lang w:val="uk-UA"/>
        </w:rPr>
        <w:t>маломобільних</w:t>
      </w:r>
      <w:proofErr w:type="spellEnd"/>
      <w:r w:rsidRPr="00D943AB">
        <w:rPr>
          <w:rFonts w:ascii="Times New Roman" w:hAnsi="Times New Roman"/>
          <w:sz w:val="27"/>
          <w:szCs w:val="27"/>
          <w:lang w:val="uk-UA"/>
        </w:rPr>
        <w:t xml:space="preserve"> груп населення (відповідно до вимог ДБН В.2.2-17:2006 «Будинки і споруди. Доступність будинків і споруд для </w:t>
      </w:r>
      <w:proofErr w:type="spellStart"/>
      <w:r w:rsidRPr="00D943AB">
        <w:rPr>
          <w:rFonts w:ascii="Times New Roman" w:hAnsi="Times New Roman"/>
          <w:sz w:val="27"/>
          <w:szCs w:val="27"/>
          <w:lang w:val="uk-UA"/>
        </w:rPr>
        <w:t>маломобільних</w:t>
      </w:r>
      <w:proofErr w:type="spellEnd"/>
      <w:r w:rsidRPr="00D943AB">
        <w:rPr>
          <w:rFonts w:ascii="Times New Roman" w:hAnsi="Times New Roman"/>
          <w:sz w:val="27"/>
          <w:szCs w:val="27"/>
          <w:lang w:val="uk-UA"/>
        </w:rPr>
        <w:t xml:space="preserve"> груп населення», та розділу 12 ДБН В.2.2-9-2009 «Громадські будинки та споруди. Основні положення»).</w:t>
      </w:r>
    </w:p>
    <w:p w:rsidR="009D339D" w:rsidRPr="00D943AB" w:rsidRDefault="009D339D" w:rsidP="00FD7573">
      <w:pPr>
        <w:pStyle w:val="a3"/>
        <w:ind w:left="851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943AB">
        <w:rPr>
          <w:rFonts w:ascii="Times New Roman" w:eastAsia="Times New Roman" w:hAnsi="Times New Roman"/>
          <w:sz w:val="27"/>
          <w:szCs w:val="27"/>
          <w:lang w:val="uk-UA"/>
        </w:rPr>
        <w:lastRenderedPageBreak/>
        <w:tab/>
        <w:t xml:space="preserve">Забезпечити технічні заходи цивільного </w:t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захисту в частині систем оповіщення населення відповідно до ДСТУ Б А.2.2-7:2010 </w:t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«Проектування. Розділ інженерно-технічних заходів </w:t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цивільного захисту (цивільної оборони) у складі проектної документації об'єктів. Основні </w:t>
      </w:r>
      <w:r w:rsidRPr="00D943AB">
        <w:rPr>
          <w:rFonts w:ascii="Times New Roman" w:eastAsia="Times New Roman" w:hAnsi="Times New Roman"/>
          <w:sz w:val="27"/>
          <w:szCs w:val="27"/>
          <w:lang w:val="uk-UA"/>
        </w:rPr>
        <w:tab/>
        <w:t>положення».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Забезпечення умов транспортно-пішохідного зв’язку</w:t>
      </w:r>
      <w:r w:rsidRPr="009D339D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</w:t>
      </w:r>
      <w:r w:rsidRPr="009D339D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передбачити   під'їзд   в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одному рівні з тротуаром до об'єкта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з 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вул. Гагаріна з урахуванням безпеки  дорожнього та пішохідного рухів в</w:t>
      </w:r>
      <w:r w:rsidR="00D943AB">
        <w:rPr>
          <w:rFonts w:ascii="Times New Roman" w:eastAsia="Tahoma" w:hAnsi="Times New Roman" w:cs="Tahoma"/>
          <w:bCs/>
          <w:sz w:val="27"/>
          <w:szCs w:val="27"/>
          <w:lang w:val="uk-UA"/>
        </w:rPr>
        <w:t>ідповідно до технічних умов ДАІ.</w:t>
      </w:r>
    </w:p>
    <w:p w:rsidR="009D339D" w:rsidRPr="009D339D" w:rsidRDefault="009D339D" w:rsidP="00D943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щодо забезпечення необхідною кількістю місць зберігання автотранспорту</w:t>
      </w: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D339D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кількість </w:t>
      </w:r>
      <w:proofErr w:type="spellStart"/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паркувальних</w:t>
      </w:r>
      <w:proofErr w:type="spellEnd"/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 місць забезпечити згідно з вимогами 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ДБН 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  <w:t>В.2.3.</w:t>
      </w:r>
      <w:r w:rsidRPr="009D339D">
        <w:rPr>
          <w:rFonts w:ascii="Times New Roman" w:eastAsia="Tahoma" w:hAnsi="Times New Roman" w:cs="Tahoma"/>
          <w:bCs/>
          <w:sz w:val="27"/>
          <w:szCs w:val="27"/>
          <w:lang w:val="uk-UA"/>
        </w:rPr>
        <w:t>–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15: 2007 «Автостоянки і гаражі для легкових автомобілів», ДБН 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  <w:t>360-92</w:t>
      </w:r>
      <w:r w:rsidRPr="009D339D">
        <w:rPr>
          <w:rFonts w:ascii="Tahoma" w:eastAsia="Times New Roman" w:hAnsi="Tahoma" w:cs="Arial Unicode MS"/>
          <w:bCs/>
          <w:sz w:val="27"/>
          <w:szCs w:val="27"/>
          <w:lang w:val="uk-UA"/>
        </w:rPr>
        <w:t>**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«Містобудування. Планування і забудова міських і сільських </w:t>
      </w:r>
      <w:r w:rsidRPr="009D339D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ab/>
        <w:t>поселень»</w:t>
      </w:r>
      <w:r w:rsidR="00D943AB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>.</w:t>
      </w:r>
      <w:r w:rsidRPr="009D339D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 xml:space="preserve"> 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щодо охорони культурної спадщини</w:t>
      </w:r>
      <w:r w:rsidRPr="009D339D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9D339D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відповідно до п.5</w:t>
      </w:r>
      <w:r w:rsidR="00D943AB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sz w:val="28"/>
          <w:szCs w:val="28"/>
          <w:lang w:val="uk-UA"/>
        </w:rPr>
      </w:pPr>
      <w:r w:rsidRPr="009D3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</w:t>
      </w:r>
      <w:r w:rsidRPr="009D33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Інші вимоги до об’єктів будівництва, передбачені законодавством</w:t>
      </w:r>
      <w:r w:rsidRPr="009D339D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: </w:t>
      </w:r>
    </w:p>
    <w:p w:rsidR="009D339D" w:rsidRPr="009D339D" w:rsidRDefault="00D943AB" w:rsidP="00D943AB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>
        <w:rPr>
          <w:rFonts w:ascii="Times New Roman" w:eastAsia="Tahoma" w:hAnsi="Times New Roman" w:cs="Tahoma"/>
          <w:bCs/>
          <w:sz w:val="28"/>
          <w:szCs w:val="28"/>
          <w:lang w:val="uk-UA"/>
        </w:rPr>
        <w:t xml:space="preserve">      </w:t>
      </w:r>
      <w:r w:rsidR="009D339D" w:rsidRPr="009D339D">
        <w:rPr>
          <w:rFonts w:ascii="Times New Roman" w:eastAsia="Tahoma" w:hAnsi="Times New Roman" w:cs="Tahoma"/>
          <w:bCs/>
          <w:sz w:val="28"/>
          <w:szCs w:val="28"/>
          <w:lang w:val="uk-UA"/>
        </w:rPr>
        <w:t>В</w:t>
      </w:r>
      <w:r w:rsidR="009D339D"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ідповідно до статті 40 Закону  України  «Про регулювання містобудівної діяльності» «Пайова участь у розвитку інфраструктури населеного пункту» та рішення Черкаської міської ради від 23.06.2011 № 2-621 звернутись до виконавчого комітету із заявою про укладання </w:t>
      </w:r>
    </w:p>
    <w:p w:rsidR="009D339D" w:rsidRPr="009D339D" w:rsidRDefault="009D339D" w:rsidP="009D339D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9D339D" w:rsidRPr="009D339D" w:rsidRDefault="009D339D" w:rsidP="00D943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</w:r>
      <w:r w:rsidR="00D943AB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    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Укласти договір про пайову участь у розвитку інфраструктури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населеного пункту з виконавчим комітетом не пізніше ніж через 15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робочих днів з дня реєстрації звернення про його укладення, але до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прийняття об'єкта будівництва в експлуатацію, та до прийняття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об’єкта будівництва в експлуатацію сплатити кошти для розвитку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інженерно-транспортної та соціальної інфраструктури населеного </w:t>
      </w:r>
      <w:r w:rsidRPr="009D339D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>пункту.</w:t>
      </w:r>
    </w:p>
    <w:p w:rsidR="009D339D" w:rsidRPr="009D339D" w:rsidRDefault="009D339D" w:rsidP="00D943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16"/>
          <w:szCs w:val="19"/>
          <w:lang w:val="uk-UA"/>
        </w:rPr>
        <w:t xml:space="preserve">     </w:t>
      </w: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1. Викопіювання з плану міста М 1:2000 — 1 аркуш;</w:t>
      </w:r>
    </w:p>
    <w:p w:rsidR="009D339D" w:rsidRPr="009D339D" w:rsidRDefault="009D339D" w:rsidP="009D339D">
      <w:p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>2. Фрагмент генплану міста М 1:5000 — 1 аркуш;</w:t>
      </w:r>
    </w:p>
    <w:p w:rsidR="009D339D" w:rsidRPr="009D339D" w:rsidRDefault="009D339D" w:rsidP="00D943A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9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3. Фрагмент </w:t>
      </w:r>
      <w:r w:rsidRPr="009D339D">
        <w:rPr>
          <w:rFonts w:ascii="Times New Roman" w:eastAsia="Tahoma" w:hAnsi="Times New Roman" w:cs="Tahoma"/>
          <w:sz w:val="27"/>
          <w:szCs w:val="27"/>
          <w:lang w:val="uk-UA"/>
        </w:rPr>
        <w:t>плану зонування території міста М 1:5000 — 1 аркуш</w:t>
      </w:r>
      <w:r w:rsidRPr="009D339D">
        <w:rPr>
          <w:rFonts w:ascii="Times New Roman" w:eastAsia="Tahoma" w:hAnsi="Times New Roman" w:cs="Tahoma"/>
          <w:sz w:val="24"/>
          <w:szCs w:val="24"/>
          <w:lang w:val="uk-UA"/>
        </w:rPr>
        <w:t>.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Начальник управління планування та 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архітектури департаменту архітектури, 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містобудування та інспектування</w:t>
      </w:r>
      <w:r w:rsidRPr="009D339D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 </w:t>
      </w:r>
      <w:r w:rsidRPr="009D339D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В.В. Чернуха</w:t>
      </w:r>
    </w:p>
    <w:p w:rsidR="009D339D" w:rsidRPr="009D339D" w:rsidRDefault="009D339D" w:rsidP="009D3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241C4" w:rsidRPr="004A4E13" w:rsidRDefault="004241C4" w:rsidP="0042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41C4" w:rsidRPr="004A4E13" w:rsidRDefault="004241C4" w:rsidP="004241C4">
      <w:pPr>
        <w:rPr>
          <w:lang w:val="uk-UA"/>
        </w:rPr>
      </w:pPr>
    </w:p>
    <w:p w:rsidR="00902C56" w:rsidRPr="004241C4" w:rsidRDefault="00902C56" w:rsidP="004241C4">
      <w:pPr>
        <w:rPr>
          <w:lang w:val="uk-UA"/>
        </w:rPr>
      </w:pPr>
    </w:p>
    <w:sectPr w:rsidR="00902C56" w:rsidRPr="004241C4" w:rsidSect="006D735F">
      <w:pgSz w:w="11906" w:h="16838"/>
      <w:pgMar w:top="794" w:right="707" w:bottom="567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 w:cs="Tahoma"/>
        <w:b w:val="0"/>
        <w:bCs w:val="0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E700230"/>
    <w:multiLevelType w:val="hybridMultilevel"/>
    <w:tmpl w:val="EA40558E"/>
    <w:lvl w:ilvl="0" w:tplc="177EBC3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4"/>
    <w:rsid w:val="00137972"/>
    <w:rsid w:val="004241C4"/>
    <w:rsid w:val="0044784A"/>
    <w:rsid w:val="006D735F"/>
    <w:rsid w:val="00902C56"/>
    <w:rsid w:val="009D339D"/>
    <w:rsid w:val="00AD0B8E"/>
    <w:rsid w:val="00D943AB"/>
    <w:rsid w:val="00F3351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41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241C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D9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41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241C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D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3</cp:revision>
  <cp:lastPrinted>2016-09-12T05:50:00Z</cp:lastPrinted>
  <dcterms:created xsi:type="dcterms:W3CDTF">2016-09-08T07:35:00Z</dcterms:created>
  <dcterms:modified xsi:type="dcterms:W3CDTF">2016-09-13T05:40:00Z</dcterms:modified>
</cp:coreProperties>
</file>